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EA" w:rsidRDefault="00E56FEA" w:rsidP="00E56FE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E56FEA" w:rsidRDefault="00E56FEA" w:rsidP="00E56FE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смотре-конкурсе первичных профсоюзных организаций на</w:t>
      </w:r>
    </w:p>
    <w:p w:rsidR="00E56FEA" w:rsidRDefault="00E56FEA" w:rsidP="00E56FE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 «Лучшую постановку работы по выполнению </w:t>
      </w:r>
    </w:p>
    <w:p w:rsidR="00E56FEA" w:rsidRDefault="00E56FEA" w:rsidP="00E56FE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«Программы действий Общероссийского профсоюза по защите социально-трудовых прав и законных интересов членов Профсоюза</w:t>
      </w:r>
    </w:p>
    <w:p w:rsidR="00E56FEA" w:rsidRDefault="00E56FEA" w:rsidP="00E56FE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 2020 – 2025 годах»</w:t>
      </w:r>
    </w:p>
    <w:p w:rsidR="00E56FEA" w:rsidRDefault="00E56FEA" w:rsidP="00E56FEA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E56FEA" w:rsidRDefault="00E56FEA" w:rsidP="00E56FEA">
      <w:pPr>
        <w:pStyle w:val="a3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Целью настоящего смотра-конкурса является:</w:t>
      </w:r>
    </w:p>
    <w:p w:rsidR="00E56FEA" w:rsidRDefault="00E56FEA" w:rsidP="00E56FEA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hAnsi="Arial" w:cs="Arial"/>
          <w:color w:val="000000" w:themeColor="text1"/>
          <w:sz w:val="26"/>
          <w:szCs w:val="26"/>
        </w:rPr>
        <w:t>- а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ктивизация деятельности первичных профсоюзных организаций </w:t>
      </w:r>
      <w:r>
        <w:rPr>
          <w:rFonts w:ascii="Arial" w:hAnsi="Arial" w:cs="Arial"/>
          <w:color w:val="000000" w:themeColor="text1"/>
          <w:sz w:val="26"/>
          <w:szCs w:val="26"/>
        </w:rPr>
        <w:t>(далее – ППО)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анализ и оценка деятельности по реализации уставных целей и задач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по     реализации «Программы действий Общероссийского профсоюза по защите социально-трудовых прав и законных интересов членов Профсоюза в 2020 – 2025 годах»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;</w:t>
      </w:r>
    </w:p>
    <w:p w:rsidR="00E56FEA" w:rsidRDefault="00E56FEA" w:rsidP="00E56FEA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изучение и пропаганда положительного опыта профсоюзной работы, повышение уровня профсоюзного членства, улучшение работы по вовлечению новых членов профсоюза, в том числе среди молодежи;</w:t>
      </w:r>
    </w:p>
    <w:p w:rsidR="00E56FEA" w:rsidRDefault="00E56FEA" w:rsidP="00E56FEA">
      <w:pPr>
        <w:pStyle w:val="a3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совершенствование информационного обеспечения деятельности профсоюзной организации.</w:t>
      </w:r>
    </w:p>
    <w:p w:rsidR="00E56FEA" w:rsidRDefault="00E56FEA" w:rsidP="00E56FEA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I. Сроки проведения смотра-конкурса</w:t>
      </w:r>
    </w:p>
    <w:p w:rsidR="00E56FEA" w:rsidRDefault="00E56FEA" w:rsidP="00E56FEA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Смотр-конкурс проводится по результатам работы за 2023 год, материалы на конкурс представляются до 8 декабря 2023 года в Ялуторовскую территориальную организацию Профсоюза работников государственных учреждений и общественного обслуживания Российской Федерации (за прошедший год</w:t>
      </w:r>
      <w:r>
        <w:rPr>
          <w:rFonts w:ascii="Arial" w:hAnsi="Arial" w:cs="Arial"/>
          <w:color w:val="000000" w:themeColor="text1"/>
          <w:sz w:val="26"/>
          <w:szCs w:val="26"/>
        </w:rPr>
        <w:t>).</w:t>
      </w:r>
      <w:r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 xml:space="preserve">         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Координация работы по подготовке и проведению конкурса осуществляется </w:t>
      </w:r>
      <w:r>
        <w:rPr>
          <w:rFonts w:ascii="Arial" w:hAnsi="Arial" w:cs="Arial"/>
          <w:color w:val="000000" w:themeColor="text1"/>
          <w:sz w:val="26"/>
          <w:szCs w:val="26"/>
        </w:rPr>
        <w:t>Ялуторовской территориальной организации  Профсоюза работников государственных учреждений и общественного обслуживания Российской Федерации.</w:t>
      </w:r>
    </w:p>
    <w:p w:rsidR="00E56FEA" w:rsidRDefault="00E56FEA" w:rsidP="00E56FEA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II. Участники смотра-конкурса        </w:t>
      </w:r>
    </w:p>
    <w:p w:rsidR="00E56FEA" w:rsidRDefault="00E56FEA" w:rsidP="00E56F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смотре конкурсе участвуют ППО, состоящие на профсоюзном обслуживании в Ялуторовской территориальной организации Профсоюза работников государственных учреждений и общественного обслуживания Российской Федерации.</w:t>
      </w:r>
    </w:p>
    <w:p w:rsidR="00E56FEA" w:rsidRDefault="00E56FEA" w:rsidP="00E56F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 участию в Конкурсе не допускаются профсоюзные организации, имеющие задолженность по перечислению членских профсоюзных взносов.</w:t>
      </w:r>
    </w:p>
    <w:p w:rsidR="00E56FEA" w:rsidRDefault="00E56FEA" w:rsidP="00E56FEA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        Заявка (по форме, </w:t>
      </w: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приложение № 1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) и материалы (по форме, </w:t>
      </w: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приложение № 2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) для участия в Конкурсе на лучшую первичную профсоюзную организацию представляются ППО в </w:t>
      </w:r>
      <w:r>
        <w:rPr>
          <w:rFonts w:ascii="Arial" w:hAnsi="Arial" w:cs="Arial"/>
          <w:color w:val="000000" w:themeColor="text1"/>
          <w:sz w:val="26"/>
          <w:szCs w:val="26"/>
        </w:rPr>
        <w:t>Ялуторовскую территориальную организацию Профсоюза работников государственных учреждений и общественного обслуживания Российской Федерации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для подведения итогов смотра-конкурса </w:t>
      </w:r>
      <w:r>
        <w:rPr>
          <w:rFonts w:ascii="Arial" w:hAnsi="Arial" w:cs="Arial"/>
          <w:color w:val="000000" w:themeColor="text1"/>
          <w:sz w:val="26"/>
          <w:szCs w:val="26"/>
        </w:rPr>
        <w:t>по адресу: Тюменская область, город Ялуторовск, ул. Ленина, д. 23, каб. 221.</w:t>
      </w:r>
    </w:p>
    <w:p w:rsidR="00E56FEA" w:rsidRDefault="00E56FEA" w:rsidP="00E56FEA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III.   Порядок и условия проведения смотра – конкурса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Подведение итогов смотра-конкурса:</w:t>
      </w:r>
      <w:r>
        <w:rPr>
          <w:rFonts w:ascii="Arial" w:hAnsi="Arial" w:cs="Arial"/>
          <w:sz w:val="26"/>
          <w:szCs w:val="26"/>
        </w:rPr>
        <w:t>                                          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       Председатель Ялуторовской территориальной организации Профсоюза работников государственных учреждений и общественного </w:t>
      </w:r>
      <w:r>
        <w:rPr>
          <w:rFonts w:ascii="Arial" w:hAnsi="Arial" w:cs="Arial"/>
          <w:sz w:val="26"/>
          <w:szCs w:val="26"/>
        </w:rPr>
        <w:lastRenderedPageBreak/>
        <w:t>обслуживания Российской Федерации организует независимую конкурсную комиссию, и  результаты выносит на утверждение комитету Ялуторовской территориальной организации.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        Победителям в смотре - конкурсе признаются ППО, которые достигли наилучших показателей по следующим основным условиям смотра-конкурса:</w:t>
      </w:r>
    </w:p>
    <w:p w:rsidR="00E56FEA" w:rsidRDefault="00E56FEA" w:rsidP="00E56FEA">
      <w:pPr>
        <w:pStyle w:val="a3"/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Состояние организационной работы и укрепление  профорганизации:</w:t>
      </w:r>
    </w:p>
    <w:p w:rsidR="00E56FEA" w:rsidRDefault="00E56FEA" w:rsidP="00E56FEA">
      <w:pPr>
        <w:pStyle w:val="a3"/>
        <w:ind w:left="720" w:hanging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-   </w:t>
      </w:r>
      <w:r>
        <w:rPr>
          <w:rFonts w:ascii="Arial" w:hAnsi="Arial" w:cs="Arial"/>
          <w:b/>
          <w:bCs/>
          <w:iCs/>
          <w:sz w:val="26"/>
          <w:szCs w:val="26"/>
        </w:rPr>
        <w:t>рост численности членов профсоюза</w:t>
      </w:r>
      <w:r>
        <w:rPr>
          <w:rFonts w:ascii="Arial" w:hAnsi="Arial" w:cs="Arial"/>
          <w:bCs/>
          <w:iCs/>
          <w:sz w:val="26"/>
          <w:szCs w:val="26"/>
        </w:rPr>
        <w:t>;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- проведение профсобраний и заседаний ПК в сроки, определённые Уставом   Профсоюза (на основе книги учёта работы ППО);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- наличие уголка профсоюзной жизни, доступ членов профсоюза к профизданиям (газеты, бюллетени и т.д.), наличие группы ППО в соцсетях (вайбер, телеграмм, ватцап и др.);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- представительство молодёжи в профоргане (в %), наличие молодежного совета или комиссии по делам молодёжи;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внедрение новых форм работы;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- участие в конкурсах, проводимых вышестоящими организациями.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2. Защита социально-трудовых прав и законных интересов членов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Профсоюза: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b/>
          <w:sz w:val="26"/>
          <w:szCs w:val="26"/>
        </w:rPr>
        <w:t>наличие коллективного договора и контроль его выполнения (протоколы);</w:t>
      </w:r>
      <w:r>
        <w:rPr>
          <w:rFonts w:ascii="Arial" w:hAnsi="Arial" w:cs="Arial"/>
          <w:sz w:val="26"/>
          <w:szCs w:val="26"/>
        </w:rPr>
        <w:t>           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- осуществление представительства интересов членов Профсоюза в комиссии по трудовым спорам, комиссии по охране труда;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-контроль за выполнением условий Соглашений (федеральных, региональных – при их наличии).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3.  Охрана труда, здоровья и экологии: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состояние травматизма (количество несчастных случаев);</w:t>
      </w:r>
    </w:p>
    <w:p w:rsidR="00E56FEA" w:rsidRDefault="00E56FEA" w:rsidP="00E56FEA">
      <w:pPr>
        <w:pStyle w:val="a3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 наличие уполномоченного Профсоюза по охране труда и его работа;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наличие Соглашения (Программы, плана) по охране труда на текущий год (приложение к коллективному договору).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4. Реализация финансовой политики: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своевременность и полнота сбора членских профвзносов;                            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b/>
          <w:sz w:val="26"/>
          <w:szCs w:val="26"/>
        </w:rPr>
        <w:t>своевременность представления финансовой отчётности.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Каждое из четырёх условий оценивается по </w:t>
      </w:r>
      <w:r>
        <w:rPr>
          <w:rFonts w:ascii="Arial" w:hAnsi="Arial" w:cs="Arial"/>
          <w:b/>
          <w:sz w:val="26"/>
          <w:szCs w:val="26"/>
        </w:rPr>
        <w:t>пятибалльной</w:t>
      </w:r>
      <w:r>
        <w:rPr>
          <w:rFonts w:ascii="Arial" w:hAnsi="Arial" w:cs="Arial"/>
          <w:sz w:val="26"/>
          <w:szCs w:val="26"/>
        </w:rPr>
        <w:t xml:space="preserve"> системе.</w:t>
      </w:r>
    </w:p>
    <w:p w:rsidR="00E56FEA" w:rsidRDefault="00E56FEA" w:rsidP="00E56FEA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Победителями признаются ППО, набравшие большее количество баллов по основным условиям смотра-конкурса. В случае одинаковой оценки учитываются дополнительные условия по другим направлениям работы:</w:t>
      </w:r>
    </w:p>
    <w:p w:rsidR="00E56FEA" w:rsidRDefault="00E56FEA" w:rsidP="00E56FEA">
      <w:pPr>
        <w:pStyle w:val="a3"/>
        <w:ind w:left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организация культурно-массовых и спортивных мероприятий;  </w:t>
      </w:r>
    </w:p>
    <w:p w:rsidR="00E56FEA" w:rsidRDefault="00E56FEA" w:rsidP="00E56FEA">
      <w:pPr>
        <w:pStyle w:val="a3"/>
        <w:ind w:left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организация оздоровительных мероприятий для членов Профсоюза и их семей.                                                                                            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IV. Подведение итогов смотра-конкурса и награждение победителей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ППО занявшие первое, второе и третье место награждаются Дипломами Ялуторовской территориальной организации Профсоюза работников государственных учреждений и общественного обслуживания Российской Федерации и производится их премирование на сумму:</w:t>
      </w:r>
    </w:p>
    <w:p w:rsidR="00E56FEA" w:rsidRDefault="00E56FEA" w:rsidP="00E56FE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место – 5 000 рублей</w:t>
      </w:r>
    </w:p>
    <w:p w:rsidR="00E56FEA" w:rsidRDefault="00E56FEA" w:rsidP="00E56FE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2 место – 3 000 рублей </w:t>
      </w:r>
    </w:p>
    <w:p w:rsidR="00E56FEA" w:rsidRDefault="00E56FEA" w:rsidP="00E56FE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место – 2 000 рублей.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Участники смотра-конкурса награждаются Дипломами</w:t>
      </w:r>
      <w:r>
        <w:rPr>
          <w:rFonts w:ascii="Trebuchet MS" w:eastAsia="Times New Roman" w:hAnsi="Trebuchet MS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6"/>
          <w:szCs w:val="26"/>
        </w:rPr>
        <w:t>Ялуторовской территориальной организации Профсоюза работников государственных учреждений и общественного обслуживания Российской Федерации.</w:t>
      </w:r>
    </w:p>
    <w:p w:rsidR="00E56FEA" w:rsidRDefault="00E56FEA" w:rsidP="00E56FE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о победителях смотра-конкурса будет размещена на официальном канале Телеграмм «Ялуторовская профсоюзная организация» и направлена в областную организацию Профсоюза для публикации на сайте https://prgu72.ru/, в областной газете «Профсоюзная трибуна».  </w:t>
      </w:r>
    </w:p>
    <w:p w:rsidR="00E56FEA" w:rsidRDefault="00E56FEA" w:rsidP="00E56FEA">
      <w:pPr>
        <w:pStyle w:val="a3"/>
        <w:jc w:val="both"/>
        <w:rPr>
          <w:sz w:val="24"/>
          <w:szCs w:val="24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323232"/>
          <w:sz w:val="26"/>
          <w:szCs w:val="26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323232"/>
          <w:sz w:val="26"/>
          <w:szCs w:val="26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E56FEA" w:rsidRDefault="00E56FEA" w:rsidP="00E56FEA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  <w:bookmarkStart w:id="0" w:name="_GoBack"/>
      <w:bookmarkEnd w:id="0"/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     Приложение № 1</w:t>
      </w: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 xml:space="preserve">                                                       к Положению о </w:t>
      </w:r>
      <w:r>
        <w:rPr>
          <w:rFonts w:ascii="Arial" w:hAnsi="Arial" w:cs="Arial"/>
          <w:sz w:val="26"/>
          <w:szCs w:val="26"/>
        </w:rPr>
        <w:t xml:space="preserve">смотре-конкурсе первичных профсоюзных организаций 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 «Лучшую постановку работы по выполнению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«Программы действий Общероссийского профсоюза 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защите социально-трудовых прав и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законных интересов членов Профсоюза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2020 – 2025 годах»</w:t>
      </w:r>
    </w:p>
    <w:p w:rsidR="00E56FEA" w:rsidRDefault="00E56FEA" w:rsidP="00E56FEA">
      <w:pPr>
        <w:shd w:val="clear" w:color="auto" w:fill="FFFFFF"/>
        <w:spacing w:after="0" w:line="300" w:lineRule="atLeast"/>
        <w:jc w:val="right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   (заполняется ППО)</w:t>
      </w:r>
      <w:r>
        <w:rPr>
          <w:rFonts w:ascii="inherit" w:eastAsia="Times New Roman" w:hAnsi="inherit" w:cs="Times New Roman"/>
          <w:i/>
          <w:iCs/>
          <w:color w:val="8B8B8B"/>
          <w:sz w:val="20"/>
          <w:szCs w:val="20"/>
          <w:bdr w:val="none" w:sz="0" w:space="0" w:color="auto" w:frame="1"/>
          <w:lang w:eastAsia="ru-RU"/>
        </w:rPr>
        <w:br/>
      </w:r>
      <w:r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323232"/>
          <w:sz w:val="26"/>
          <w:szCs w:val="26"/>
          <w:lang w:eastAsia="ru-RU"/>
        </w:rPr>
        <w:t>                                                             В</w:t>
      </w:r>
      <w:r>
        <w:rPr>
          <w:rFonts w:ascii="Arial" w:eastAsia="Times New Roman" w:hAnsi="Arial" w:cs="Arial"/>
          <w:bCs/>
          <w:color w:val="323232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Ялуторовскую территориальную организацию Профсоюза работников </w:t>
      </w:r>
    </w:p>
    <w:p w:rsidR="00E56FEA" w:rsidRDefault="00E56FEA" w:rsidP="00E56FEA">
      <w:pPr>
        <w:shd w:val="clear" w:color="auto" w:fill="FFFFFF"/>
        <w:spacing w:after="0" w:line="300" w:lineRule="atLeast"/>
        <w:jc w:val="right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государственных учреждений и общественного </w:t>
      </w:r>
    </w:p>
    <w:p w:rsidR="00E56FEA" w:rsidRDefault="00E56FEA" w:rsidP="00E56FEA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323232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обслуживания Российской Федерации </w:t>
      </w:r>
      <w:r>
        <w:rPr>
          <w:rFonts w:ascii="Arial" w:eastAsia="Times New Roman" w:hAnsi="Arial" w:cs="Arial"/>
          <w:bCs/>
          <w:color w:val="323232"/>
          <w:sz w:val="26"/>
          <w:szCs w:val="26"/>
          <w:bdr w:val="none" w:sz="0" w:space="0" w:color="auto" w:frame="1"/>
          <w:lang w:eastAsia="ru-RU"/>
        </w:rPr>
        <w:t>по подведению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color w:val="323232"/>
          <w:sz w:val="26"/>
          <w:szCs w:val="26"/>
          <w:bdr w:val="none" w:sz="0" w:space="0" w:color="auto" w:frame="1"/>
          <w:lang w:eastAsia="ru-RU"/>
        </w:rPr>
        <w:t xml:space="preserve">итогов в </w:t>
      </w:r>
      <w:r>
        <w:rPr>
          <w:rFonts w:ascii="Arial" w:hAnsi="Arial" w:cs="Arial"/>
          <w:sz w:val="26"/>
          <w:szCs w:val="26"/>
        </w:rPr>
        <w:t xml:space="preserve">смотре-конкурсе первичных профсоюзных организаций 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 «Лучшую постановку работы по выполнению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«Программы действий Общероссийского профсоюза 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защите социально-трудовых прав и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законных интересов членов Профсоюза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2020 – 2025 годах»</w:t>
      </w:r>
    </w:p>
    <w:p w:rsidR="00E56FEA" w:rsidRDefault="00E56FEA" w:rsidP="00E56FEA">
      <w:pPr>
        <w:shd w:val="clear" w:color="auto" w:fill="FFFFFF"/>
        <w:spacing w:after="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  <w:t> </w:t>
      </w:r>
    </w:p>
    <w:p w:rsidR="00E56FEA" w:rsidRDefault="00E56FEA" w:rsidP="00E56FEA">
      <w:pPr>
        <w:shd w:val="clear" w:color="auto" w:fill="FFFFFF"/>
        <w:spacing w:after="150" w:line="300" w:lineRule="atLeast"/>
        <w:jc w:val="center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  <w:t> </w:t>
      </w:r>
    </w:p>
    <w:p w:rsidR="00E56FEA" w:rsidRDefault="00E56FEA" w:rsidP="00E56FEA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 А Я В К А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      (наименование ППО)</w:t>
      </w:r>
    </w:p>
    <w:p w:rsidR="00E56FEA" w:rsidRDefault="00E56FEA" w:rsidP="00E56FE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323232"/>
          <w:sz w:val="26"/>
          <w:szCs w:val="26"/>
          <w:lang w:eastAsia="ru-RU"/>
        </w:rPr>
        <w:t xml:space="preserve">направляет на </w:t>
      </w:r>
      <w:r>
        <w:rPr>
          <w:rFonts w:ascii="Arial" w:hAnsi="Arial" w:cs="Arial"/>
          <w:sz w:val="26"/>
          <w:szCs w:val="26"/>
        </w:rPr>
        <w:t>смотр-конкурс первичных профсоюзных организаций на</w:t>
      </w:r>
    </w:p>
    <w:p w:rsidR="00E56FEA" w:rsidRDefault="00E56FEA" w:rsidP="00E56FEA">
      <w:pPr>
        <w:pStyle w:val="a3"/>
        <w:jc w:val="both"/>
        <w:rPr>
          <w:rFonts w:ascii="Arial" w:eastAsia="Times New Roman" w:hAnsi="Arial" w:cs="Arial"/>
          <w:color w:val="323232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 «Лучшую постановку работы по выполнению «Программы действий Общероссийского профсоюза по защите социально-трудовых прав и законных интересов членов Профсоюза в 2020 – 2025 годах» </w:t>
      </w:r>
      <w:r>
        <w:rPr>
          <w:rFonts w:ascii="Arial" w:eastAsia="Times New Roman" w:hAnsi="Arial" w:cs="Arial"/>
          <w:color w:val="323232"/>
          <w:sz w:val="26"/>
          <w:szCs w:val="26"/>
          <w:lang w:eastAsia="ru-RU"/>
        </w:rPr>
        <w:t xml:space="preserve">материалы      первичной    профсоюзной    организации </w:t>
      </w:r>
    </w:p>
    <w:p w:rsidR="00E56FEA" w:rsidRDefault="00E56FEA" w:rsidP="00E56FEA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полное наименование, </w:t>
      </w:r>
    </w:p>
    <w:p w:rsidR="00E56FEA" w:rsidRDefault="00E56FEA" w:rsidP="00E56FEA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6"/>
          <w:szCs w:val="26"/>
          <w:lang w:eastAsia="ru-RU"/>
        </w:rPr>
        <w:t>и просит рассмотреть  информацию о деятельности первичной профсоюзной организации с приложениями.</w:t>
      </w:r>
    </w:p>
    <w:p w:rsidR="00E56FEA" w:rsidRDefault="00E56FEA" w:rsidP="00E56FEA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E56FEA" w:rsidRDefault="00E56FEA" w:rsidP="00E56FEA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Председатель</w:t>
      </w:r>
    </w:p>
    <w:p w:rsidR="00E56FEA" w:rsidRDefault="00E56FEA" w:rsidP="00E56FEA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        ___________                 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(наименование ППО)                  (подпись)                       (Ф.И.О.)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E56FEA" w:rsidRDefault="00E56FEA" w:rsidP="00E56FEA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                                                                                       </w:t>
      </w:r>
    </w:p>
    <w:p w:rsidR="00E56FEA" w:rsidRDefault="00E56FEA" w:rsidP="00E56FEA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56FEA" w:rsidRDefault="00E56FEA" w:rsidP="00E56FEA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E56FEA" w:rsidRDefault="00E56FEA" w:rsidP="00E56FEA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E56FEA" w:rsidRDefault="00E56FEA" w:rsidP="00E56FEA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E56FEA" w:rsidRDefault="00E56FEA" w:rsidP="00E56FEA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Приложение № 2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inherit" w:eastAsia="Times New Roman" w:hAnsi="inherit"/>
          <w:i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>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                                       к Положению о </w:t>
      </w:r>
      <w:r>
        <w:rPr>
          <w:rFonts w:ascii="Arial" w:hAnsi="Arial" w:cs="Arial"/>
          <w:sz w:val="26"/>
          <w:szCs w:val="26"/>
        </w:rPr>
        <w:t xml:space="preserve">смотре-конкурсе первичных профсоюзных организаций 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 «Лучшую постановку работы по выполнению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«Программы действий Общероссийского профсоюза </w:t>
      </w:r>
    </w:p>
    <w:p w:rsidR="00E56FEA" w:rsidRDefault="00E56FEA" w:rsidP="00E56FEA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защите социально-трудовых прав и</w:t>
      </w:r>
    </w:p>
    <w:p w:rsidR="00E56FEA" w:rsidRDefault="00E56FEA" w:rsidP="00E56FEA">
      <w:pPr>
        <w:pStyle w:val="a3"/>
        <w:jc w:val="right"/>
        <w:rPr>
          <w:rFonts w:ascii="Trebuchet MS" w:eastAsia="Times New Roman" w:hAnsi="Trebuchet MS"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законных интересов членов Профсоюза в 2020 – 2025 годах</w:t>
      </w:r>
    </w:p>
    <w:p w:rsidR="00E56FEA" w:rsidRDefault="00E56FEA" w:rsidP="00E56FEA">
      <w:pPr>
        <w:shd w:val="clear" w:color="auto" w:fill="FFFFFF"/>
        <w:spacing w:after="150" w:line="300" w:lineRule="atLeast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Информация о деятельности первичной профсоюзной организации</w:t>
      </w:r>
    </w:p>
    <w:p w:rsidR="00E56FEA" w:rsidRDefault="00E56FEA" w:rsidP="00E56FE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41"/>
        <w:gridCol w:w="2730"/>
      </w:tblGrid>
      <w:tr w:rsidR="00E56FEA" w:rsidTr="00E56FEA">
        <w:trPr>
          <w:trHeight w:val="4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Описание результатов/Качество</w:t>
            </w:r>
          </w:p>
        </w:tc>
      </w:tr>
      <w:tr w:rsidR="00E56FEA" w:rsidTr="00E56FEA">
        <w:trPr>
          <w:trHeight w:val="53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 w:rsidP="00980A08">
            <w:pPr>
              <w:pStyle w:val="a3"/>
              <w:numPr>
                <w:ilvl w:val="0"/>
                <w:numId w:val="2"/>
              </w:numPr>
              <w:suppressAutoHyphens w:val="0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Состояние организационной работы и укрепление  профорганизации: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25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   рост численности членов профсоюза;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81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проведение профсобраний и заседаний ПК в сроки, определённые Уставом   Профсоюза (на основе книги учёта работы ППО);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98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- наличие уголка профсоюзной жизни, доступ членов профсоюза к профизданиям (газеты, бюллетени и т.д.), наличие группы ППО в соцсетях (вайбер, телеграмм, ватцап и др.).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82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- представительство молодёжи в профоргане (в %), наличие молодежного совета или комиссии по делам молодёжи;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31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внедрение новых форм работы;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54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- участие в конкурсах, проводимых вышестоящими организациями.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82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2. Защита социально-трудовых прав и законных интересов членов</w:t>
            </w:r>
          </w:p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Профсоюза: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59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наличие коллективного договора и контроль его выполнения (протоколы);           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7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осуществление представительства интересов членов Профсоюза в комиссии по трудовым спорам, комиссии по охране труда;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54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-контроль за выполнением условий Соглашений (при их наличии)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24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  Охрана труда, здоровья и экологии: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24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состояние травматизма (количество несчастных случаев);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54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наличие уполномоченного Профсоюза по охране труда и его работа;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наличие Соглашения по охране труда на текущий год (приложение к коллективному договору);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31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4. Реализация финансовой политики: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54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своевременность и полнота сбора членских профвзносов;                            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EA" w:rsidTr="00E56FEA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A" w:rsidRDefault="00E56FEA">
            <w:pPr>
              <w:pStyle w:val="a3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своевременность представления финансовой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отчётности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A" w:rsidRDefault="00E56F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6FEA" w:rsidRDefault="00E56FEA" w:rsidP="00E56FEA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Председатель ППО                                ___________________    _____________________</w:t>
      </w:r>
    </w:p>
    <w:p w:rsidR="00A63C0A" w:rsidRDefault="00A63C0A"/>
    <w:sectPr w:rsidR="00A6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4EE"/>
    <w:multiLevelType w:val="hybridMultilevel"/>
    <w:tmpl w:val="210C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0614B"/>
    <w:multiLevelType w:val="hybridMultilevel"/>
    <w:tmpl w:val="210C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5A"/>
    <w:rsid w:val="003C2E5A"/>
    <w:rsid w:val="00A63C0A"/>
    <w:rsid w:val="00E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EA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FEA"/>
    <w:pPr>
      <w:suppressAutoHyphens/>
      <w:spacing w:after="0" w:line="240" w:lineRule="auto"/>
    </w:pPr>
    <w:rPr>
      <w:rFonts w:ascii="Times New Roman" w:hAnsi="Times New Roman" w:cs="Times New Roman"/>
    </w:rPr>
  </w:style>
  <w:style w:type="table" w:styleId="a4">
    <w:name w:val="Table Grid"/>
    <w:basedOn w:val="a1"/>
    <w:uiPriority w:val="39"/>
    <w:rsid w:val="00E56FE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EA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FEA"/>
    <w:pPr>
      <w:suppressAutoHyphens/>
      <w:spacing w:after="0" w:line="240" w:lineRule="auto"/>
    </w:pPr>
    <w:rPr>
      <w:rFonts w:ascii="Times New Roman" w:hAnsi="Times New Roman" w:cs="Times New Roman"/>
    </w:rPr>
  </w:style>
  <w:style w:type="table" w:styleId="a4">
    <w:name w:val="Table Grid"/>
    <w:basedOn w:val="a1"/>
    <w:uiPriority w:val="39"/>
    <w:rsid w:val="00E56FE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2023-11-03T05:10:00Z</dcterms:created>
  <dcterms:modified xsi:type="dcterms:W3CDTF">2023-11-03T05:10:00Z</dcterms:modified>
</cp:coreProperties>
</file>